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DF6" w:rsidRDefault="000243E2" w:rsidP="00C242B1">
      <w:pPr>
        <w:keepNext/>
        <w:spacing w:before="240" w:after="60" w:line="240" w:lineRule="auto"/>
        <w:jc w:val="center"/>
        <w:outlineLvl w:val="3"/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</w:pPr>
      <w:bookmarkStart w:id="0" w:name="_Toc270436058"/>
      <w:r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 xml:space="preserve">ANEXO 44 </w:t>
      </w:r>
      <w:r w:rsidRPr="000B596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CATÁLOGO DE ERRORES</w:t>
      </w:r>
      <w:bookmarkEnd w:id="0"/>
    </w:p>
    <w:p w:rsidR="0037758C" w:rsidRPr="0037758C" w:rsidRDefault="0037758C" w:rsidP="00C242B1">
      <w:pPr>
        <w:keepNext/>
        <w:spacing w:before="240" w:after="60" w:line="240" w:lineRule="auto"/>
        <w:jc w:val="center"/>
        <w:outlineLvl w:val="3"/>
        <w:rPr>
          <w:rFonts w:ascii="Montserrat" w:eastAsia="Times New Roman" w:hAnsi="Montserrat"/>
          <w:b/>
          <w:bCs/>
          <w:noProof w:val="0"/>
          <w:sz w:val="18"/>
          <w:szCs w:val="18"/>
          <w:lang w:val="es-MX" w:eastAsia="es-ES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7652"/>
        <w:gridCol w:w="993"/>
      </w:tblGrid>
      <w:tr w:rsidR="0037758C" w:rsidRPr="0037758C" w:rsidTr="0037758C">
        <w:trPr>
          <w:tblHeader/>
        </w:trPr>
        <w:tc>
          <w:tcPr>
            <w:tcW w:w="993" w:type="dxa"/>
            <w:shd w:val="clear" w:color="auto" w:fill="BFBFBF" w:themeFill="background1" w:themeFillShade="BF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  <w:t>Número</w:t>
            </w:r>
          </w:p>
        </w:tc>
        <w:tc>
          <w:tcPr>
            <w:tcW w:w="7652" w:type="dxa"/>
            <w:shd w:val="clear" w:color="auto" w:fill="BFBFBF" w:themeFill="background1" w:themeFillShade="BF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  <w:t>Descripción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b/>
                <w:noProof w:val="0"/>
                <w:sz w:val="18"/>
                <w:szCs w:val="18"/>
                <w:lang w:eastAsia="es-ES"/>
              </w:rPr>
              <w:t>Tipo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-2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ERROR AL REGISTRAR EL DESEMPEÑO DE LA OPERACION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-1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ERROR DE BASE DE DATOS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USUARIO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USUARIO ESTA DADO DE BAJA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CERTIFICADO DEL USUARIO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CERTIFICADO ES NULO EN LA BASE DE DATOS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CERTIFICADO YA NO ES VIGENTE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ERROR AL CONVERTIR EL CERTIFICADO DEL USUARIO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CERTIFICADO NO VALIDO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ES POSIBLE DECODIFICAR LA LLAVE PZBLICA DEL CERTIFICADO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ES POSIBLE OBTENER EL MODULO DE LA LLAVE PUBLICA DEL CERTIFICADO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COINCIDE LA FIRMA DEL USUARIO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FECHA DE ENTRADA DEBE SER MENOR O IGUAL A LA FECHA ACTUAL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 xml:space="preserve">LA IDENTIFICACION DE LA MERCANCMA DEL </w:t>
            </w:r>
            <w:proofErr w:type="spellStart"/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sam</w:t>
            </w:r>
            <w:proofErr w:type="spellEnd"/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 xml:space="preserve"> NO ESTA COMPLETA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DEFINIR AL MENOS UNA DE LAS 2 LISTAS (MERCANCIAS O CONTENEDORES)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LAS OPERACIONES CON MERCANCIA SUELTA DEBEN DEFINIR OBLIGATORIAMENTE: FECHA DE ENTRADA, PARCIALIDAD, NUMERO DE MERCANCIA, PESO Y PIEZAS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CONOCIMIENTO NO EXISTE, NO PUEDE REALIZAR LA OPERACION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DEL CONOCIMIENTO NO ESTA PERMITIDO PARA INGRESAR MERCANCIAS, NO PUEDE REALIZAR LA OPERACION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MERCANCIA NO EXISTE EN LA BASE DE DATOS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PUEDE INGRESAR MERCANCIA CONTENERIZADA COMO MERCANCIA SUELTA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YA EXISTE UNA ENTRADA AL RECINTO PARA LA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SOLO LA MERCANCIA SUELTA A GRANEL PUEDE INGRESARSE POR PARTES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SUMA DEL PESO Y LAS PIEZAS DE ENTRADAS PARCIALES NO PUEDE SER MAYOR AL DECLARADO EN EL MANIFIESTO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 MERCANCIA EN EL RECINTO YA NO PERMITE HACER MAS ENTRADAS PARCIALES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NINGUN ELEMENTO DE LA LISTA DE MERCANCIAS A INGRESAR PUEDE SER NULL</w:t>
            </w: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PUEDE INGRESAR NI MAS PESO NI MAS PIEZAS AL ALMACEN DE LA MERCANCIA DEL QUE FUE DECLARADO EN EL MANIFIESTO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CONTENEDOR NO TIENE MERCANCIAS RELACIONADAS EN EL CONOCIMIENTO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YA EXISTE UNA ENTRADA DEL CONTENEDOR CON ESE CONOCIMIENTO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PESO A INGRESAR ES DISTINTO AL DECLARADO EN EL CONOCIMIENTO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29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NUMERO DE PIEZAS A INGRESAR ES DISTINTO AL DECLARADO EN EL CONOCIMIENTO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TODAS LAS ENTRADAS DEBEN DEFINIR UNA FECHA DE INGRESO AL ALMACEN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TODAS LAS ENTRADAS DEBEN DEFINIR UNA FECHA DE INGRESO Y UN CONTENEDOR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 MERCANCIA NO PERMITE CANCELAR LA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MERCANCIA YA TIENE SALIDAS, NO PUEDE CANCELAR SU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PUEDE CANCELARSE LA ENTRADA, SI ES UNA ENTRADA CON PARCIALIDADES DEBE CANCELARLAS PRIMERO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lastRenderedPageBreak/>
              <w:t>36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PARCIAL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YA FUE CANCELADA ANTES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 MERCANCIA NO PERMITE HACER SALIDAS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39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FECHA DE SALIDA NO PUEDE SER MENOR QUE LA FECHA DE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UNA SALIDA PUEDE HACERSE SOLO A TRAVES DE UN PEDIMENTO O A PETICION DE UNA AUTORIDAD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PARA REALIZAR UNA SALIDA DEBE INDICAR LA PATENTE DEL AGENTE Y EL NUMERO DE PEDIMENTO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SP NO REGRESO NINGUN VALOR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PEDIMENTO NO EXISTE EN LA ADUANA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EXISTE LA FACTURA DEL PREVIO DE CONSOLIDADO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PEDIMENTO NO ESTA PERMITIDO PARA HACER SALIDAS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PESO O LAS PIEZAS EN LA SALIDA NO PUEDEN SER MAYORES A LA EXISTENCIA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LAS SALIDAS PARCIALES SOLO APLICAN PARA MERCANCIA A GRANEL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EN EL INGRESO DE MERCANCIAS DE ESTE TIPO DEBEN DEFINIRSE TODOS LOS DATOS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49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EN EL INGRESO DE MERCANCIAS DE ESTE TIPO DEBE DEFINIR EL TIPO DE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EN EL INGRESO DE MERCANCIAS DE ESTE TIPO DEBE DEFINIR LA LISTA DE SELLOS DEL CONTENEDOR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SALIDA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SALIDA NO PUEDE CANCELARSE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CONTENEDOR NO EXISTE EN EL PEDIMENTO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CONTENEDOR YA SALIO DEL RECINTO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PEDIMENTO NO ES VALIDO PARA REALIZAR SALIDAS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PEDIMENTO NO ES VALIDO PARA REALIZAR SALIDAS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AVISO YA ESTA REGISTRADO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ENTRADA NO ESTA PERMITIDO EN UN AVISO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 ENTRADA NO ESTA PERMITIDO EN UN AVISO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DE UN AVISO NO PUEDE TENER SALIDAS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PATENTE NO ES VALIDA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 xml:space="preserve">PARA UN AVISO DE TRANSFERENCIA DEBE DECLARAR: NUMERO DE AVISO, LA PATENTE DEL AGENTE, LA FECHA DEL AVISO, EL RECINTO ORIGEN, LA TARJA DE LA </w:t>
            </w:r>
            <w:proofErr w:type="spellStart"/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OPERACiON</w:t>
            </w:r>
            <w:proofErr w:type="spellEnd"/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 xml:space="preserve"> Y LA LISTA DE ENTRADAS.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NINGUNA DE LAS ENTRADAS DE LA LISTA PUEDE SER NULO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AVISO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LAS ENTRADAS NO PERMITE CANCELAR EL AVISO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NUMERO DE AVISO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ENTRADA NO ES VALIDO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SALIDA NO ES POR TRANSFERENCIA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69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NO ESTA RELACIONADA CON ESTE AVISO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ESTADO DE LA ENTRADA NO ES VALIDO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DEL RECINTO ORIGEN NO EXISTE.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PARA UN AVISO DE TRASPALEO DEBE DECLARAR: NUMERO DE AVISO, LA FECHA DEL AVISO, Y LA LISTA DE CONTENEDORES ORIGEN Y LA LISTA DE CONTENEDORES DESTINO.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CADA CONTENEDOR DE LA LISTA DE CONTENEDORES ORIGEN DEBE DEFINIR SU ENTRADA/CONTENEDOR Y SI ES UN TRASPALEO TOTAL O NO (VERDADERO/FALSO).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 xml:space="preserve">EN UN TRASPALEO LA LISTA DE CONTENDORES DESTINO DEBE DEFINIR LA </w:t>
            </w: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lastRenderedPageBreak/>
              <w:t>ENTRADA DEL CONTENEDOR O EL NUMERO DE CONTENEDOR.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lastRenderedPageBreak/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INDICADA DEBE ESTAR IDENTIFICADA COMO CONTENERIZADA EN LA BASE DE DATOS.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FUE POSIBLE ASIGNAR AL CONTENEDOR DESTINO DEL TRASPALEO.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EN ESTA OPERACION HAY ALGUN(OS) PARAMETRO(S) NO VALIDO(S).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79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EMBALAJE NO PUEDE SER CONTENEDOR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PESO O LAS PIEZAS A DESCONSOLIDAR NO PUEDEN SER MAYORES A LA EXISTENCIA.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RECINTO DESTINO.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RECINTO ORIGEN.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ADUANA DE AMBOS RECINTO (ORIGEN Y DESTINO) DEBE SER LA MISMA.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ENTRADA RELACIONADA CON LA SALIDA NO EXISTE.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CLAVE DE AUTORIDAD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DOCUMENTO QUE JUSTIFICA LA OPERACION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TIPO DE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LISTA DE MERCANCIA SUELTA O LA LISTA DE CONTENEDORES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89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CONSECUTIVO DE LA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PESO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LAS PIEZAS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DESCRIPCION DE LA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CLAVE DEL EMBALAJE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TIPO DE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UNIDAD DE MERDIDA PARA EL PESO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UNIDAD DE MERDIDA PARA EL PESO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LA LISTA DE SELLOS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ORDEN DE E/S YA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99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 AUTORIDAD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YA HAY UNA ENTRADA REGISTRADA PARA EL CONTENEDOR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 EMBALAJE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 UNIDAD DE MEDIDA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DEL TIPO DE CONTENEDOR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DEL TIPO DE MERCANCIA NO EXISTE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DEBE INDICAR EL NUMERO DE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PESO Y LAS PIEZAS DEBEN SER IGUALES A LOS DE LA ENTRADA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LA SALIDA NO PERMITE CANCELARLA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LISTA DE CONTENEDORES NO DEBE ESTAR VACIA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109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HAY MERCANCIA RELACIONADA CON EL SAM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AVISO NO TIENE ENTRADAS RELACIONADAS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MERCANCIA (PESO Y PIEZAS) DEBE SER MENOR A LA MERCANCIA ORIGEN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 EMBALAJE DE LA MERCANCIA NUEVA DEBE SER IGUAL AL DE LA MERCANCIA ORIGEN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CLAVE DE EMBALAJE DE LA MERCANCIA NUEVA DEBE SER DIFERENTE AL DE LA MERCANCIA ORIGEN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UN CONTENEDOR ORIGEN DE UN TRASPALEO NO PUEDE SER DESTINO AL MISMO TIEMPO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UN CONTENEDOR ESTA DEFINIDO DOS VECES EN LA LISTA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MERCANCIA ORIGEN DE UNA DESCONSOLIDACION DEBE SER UN CONTENEDOR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lastRenderedPageBreak/>
              <w:t>117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TIPO DE MERCANCIA DECLARADO EN LA ENTRADA NO COINCIDE CON LOS DECLARADOS EN EL MANIFIESTO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118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PUEDE DECLARA EL MISMO TIPO DE MERCANCIA DOS VECES EN UNA MERCANCIA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119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ESTE NO ES UN MENSAJE SOAP VALIDO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120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NO ESTAN TODAS LAS PARTES REQUERIDAS DEL MENSAJE SOAP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121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IDENTIFICADOR DEL CERTIFICADO NO COINCIDE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122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PEDIMENTO HA SIDO RECTIFICADO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123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EL CONTENEDOR HA SIDO RECTIFICADO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124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MERCANCIA YA ESTA AUTORIZADA PARA SALIR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125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LA SALIDA POR TRANSFERENCIA ESTA DESTINADA A OTRO RECINTO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  <w:tr w:rsidR="0037758C" w:rsidRPr="0037758C" w:rsidTr="0037758C"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126</w:t>
            </w:r>
          </w:p>
        </w:tc>
        <w:tc>
          <w:tcPr>
            <w:tcW w:w="7652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OTRA OPERACION CON LAS MISMAS CARACTERISTICAS SE ENCUENTRA EN PROCESO</w:t>
            </w:r>
          </w:p>
        </w:tc>
        <w:tc>
          <w:tcPr>
            <w:tcW w:w="993" w:type="dxa"/>
          </w:tcPr>
          <w:p w:rsidR="0037758C" w:rsidRPr="0037758C" w:rsidRDefault="0037758C" w:rsidP="00DB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</w:pPr>
            <w:r w:rsidRPr="0037758C">
              <w:rPr>
                <w:rFonts w:ascii="Montserrat" w:eastAsia="Times New Roman" w:hAnsi="Montserrat" w:cs="Arial"/>
                <w:noProof w:val="0"/>
                <w:sz w:val="18"/>
                <w:szCs w:val="18"/>
                <w:lang w:eastAsia="es-ES"/>
              </w:rPr>
              <w:t>5</w:t>
            </w:r>
          </w:p>
        </w:tc>
      </w:tr>
    </w:tbl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Courier" w:eastAsia="Times New Roman" w:hAnsi="Courier" w:cs="Arial"/>
          <w:noProof w:val="0"/>
          <w:sz w:val="20"/>
          <w:szCs w:val="20"/>
          <w:lang w:eastAsia="es-ES"/>
        </w:rPr>
      </w:pPr>
    </w:p>
    <w:p w:rsidR="0037758C" w:rsidRPr="008327DA" w:rsidRDefault="0037758C" w:rsidP="0037758C">
      <w:pPr>
        <w:spacing w:after="0" w:line="240" w:lineRule="auto"/>
        <w:jc w:val="both"/>
        <w:outlineLvl w:val="4"/>
        <w:rPr>
          <w:rFonts w:ascii="Arial" w:eastAsia="Times New Roman" w:hAnsi="Arial"/>
          <w:b/>
          <w:bCs/>
          <w:iCs/>
          <w:noProof w:val="0"/>
          <w:sz w:val="28"/>
          <w:szCs w:val="26"/>
          <w:lang w:val="es-MX" w:eastAsia="es-ES"/>
        </w:rPr>
      </w:pPr>
      <w:bookmarkStart w:id="1" w:name="_Toc118174643"/>
      <w:bookmarkStart w:id="2" w:name="_Toc270436059"/>
      <w:r w:rsidRPr="008327DA">
        <w:rPr>
          <w:rFonts w:ascii="Arial" w:eastAsia="Times New Roman" w:hAnsi="Arial"/>
          <w:b/>
          <w:bCs/>
          <w:iCs/>
          <w:noProof w:val="0"/>
          <w:sz w:val="28"/>
          <w:szCs w:val="26"/>
          <w:lang w:val="es-MX" w:eastAsia="es-ES"/>
        </w:rPr>
        <w:t>Descripción detallada de errores</w:t>
      </w:r>
      <w:bookmarkEnd w:id="1"/>
      <w:bookmarkEnd w:id="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Nota: Los errores del 4 al 11 están reservados para uso futuro ya que en este momento no se está autenticando con certificados digitales.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3" w:name="_Toc118174644"/>
      <w:bookmarkStart w:id="4" w:name="_Toc270436060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-1</w:t>
      </w:r>
      <w:bookmarkEnd w:id="3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 xml:space="preserve"> (MENOS 1)</w:t>
      </w:r>
      <w:bookmarkEnd w:id="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ERROR DE BASE DE DATOS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5" w:name="_Toc118174645"/>
      <w:bookmarkStart w:id="6" w:name="_Toc27043606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5"/>
      <w:bookmarkEnd w:id="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Sucedió un error en el manejador de base de datos del sistema.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7" w:name="_Toc118174646"/>
      <w:bookmarkStart w:id="8" w:name="_Toc270436062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7"/>
      <w:bookmarkEnd w:id="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Reintente la operación. 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9" w:name="_Toc270436063"/>
      <w:bookmarkStart w:id="10" w:name="_Toc118174647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-2 (MENOS 2)</w:t>
      </w:r>
      <w:bookmarkEnd w:id="9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ADVERTENCIA: ERROR AL REGISTRAR DESEMPEÑO DE </w:t>
      </w:r>
      <w:smartTag w:uri="urn:schemas-microsoft-com:office:smarttags" w:element="PersonName">
        <w:smartTagPr>
          <w:attr w:name="ProductID" w:val="LA OPERACIￓN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OPERACIÓN</w:t>
        </w:r>
      </w:smartTag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1" w:name="_Toc27043606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Sucedió un error en el manejador de base de datos del sistema al registrar el desempeño de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2" w:name="_Toc270436065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Si este es el único código de error recibido la operación se registró correctamente, reintente la operación y observe los códigos de error devueltos, éstos deben indicar que la operación anterior se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proceso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correctamente.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3" w:name="_Toc157849012"/>
      <w:bookmarkStart w:id="14" w:name="_Toc270436066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</w:t>
      </w:r>
      <w:bookmarkEnd w:id="10"/>
      <w:bookmarkEnd w:id="13"/>
      <w:bookmarkEnd w:id="1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EL USUARIO NO EXISTE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5" w:name="_Toc118174648"/>
      <w:bookmarkStart w:id="16" w:name="_Toc157849013"/>
      <w:bookmarkStart w:id="17" w:name="_Toc27043606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5"/>
      <w:bookmarkEnd w:id="16"/>
      <w:bookmarkEnd w:id="1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 identificador de usuario proporcionado en el encabezado del mensaje no es reconocido por el sistema.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8" w:name="_Toc118174649"/>
      <w:bookmarkStart w:id="19" w:name="_Toc157849014"/>
      <w:bookmarkStart w:id="20" w:name="_Toc270436068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lastRenderedPageBreak/>
        <w:t>Solución:</w:t>
      </w:r>
      <w:bookmarkEnd w:id="18"/>
      <w:bookmarkEnd w:id="19"/>
      <w:bookmarkEnd w:id="20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Corrija el identificador de usuario en el encabezado del mensaje y reintente la operación. 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21" w:name="_Toc118174650"/>
      <w:bookmarkStart w:id="22" w:name="_Toc157849015"/>
      <w:bookmarkStart w:id="23" w:name="_Toc270436069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3</w:t>
      </w:r>
      <w:bookmarkEnd w:id="21"/>
      <w:bookmarkEnd w:id="22"/>
      <w:bookmarkEnd w:id="23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EL USUARIO ESTA DADO DE BAJA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4" w:name="_Toc118174651"/>
      <w:bookmarkStart w:id="25" w:name="_Toc157849016"/>
      <w:bookmarkStart w:id="26" w:name="_Toc27043607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24"/>
      <w:bookmarkEnd w:id="25"/>
      <w:bookmarkEnd w:id="2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 identificador de usuario proporcionado en el encabezado del mensaje ya está dado de baja y no es válido para el sistema.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7" w:name="_Toc118174652"/>
      <w:bookmarkStart w:id="28" w:name="_Toc157849017"/>
      <w:bookmarkStart w:id="29" w:name="_Toc27043607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27"/>
      <w:bookmarkEnd w:id="28"/>
      <w:bookmarkEnd w:id="29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Corrija el identificador de usuario en el encabezado del mensaje y reintente la operación. 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30" w:name="_Toc118174653"/>
      <w:bookmarkStart w:id="31" w:name="_Toc157849018"/>
      <w:bookmarkStart w:id="32" w:name="_Toc270436072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4</w:t>
      </w:r>
      <w:bookmarkEnd w:id="30"/>
      <w:bookmarkEnd w:id="31"/>
      <w:bookmarkEnd w:id="3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EL CERTIFICADO DEL USUARIO NO EXISTE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33" w:name="_Toc118174654"/>
      <w:bookmarkStart w:id="34" w:name="_Toc157849019"/>
      <w:bookmarkStart w:id="35" w:name="_Toc270436073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33"/>
      <w:bookmarkEnd w:id="34"/>
      <w:bookmarkEnd w:id="35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36" w:name="_Toc118174655"/>
      <w:bookmarkStart w:id="37" w:name="_Toc157849020"/>
      <w:bookmarkStart w:id="38" w:name="_Toc27043607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36"/>
      <w:bookmarkEnd w:id="37"/>
      <w:bookmarkEnd w:id="3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39" w:name="_Toc118174656"/>
      <w:bookmarkStart w:id="40" w:name="_Toc157849021"/>
      <w:bookmarkStart w:id="41" w:name="_Toc270436075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5</w:t>
      </w:r>
      <w:bookmarkEnd w:id="39"/>
      <w:bookmarkEnd w:id="40"/>
      <w:bookmarkEnd w:id="4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EL CERTIFICADO ES NULO EN </w:t>
      </w:r>
      <w:smartTag w:uri="urn:schemas-microsoft-com:office:smarttags" w:element="PersonName">
        <w:smartTagPr>
          <w:attr w:name="ProductID" w:val="LA BASE DE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BASE DE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DATOS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42" w:name="_Toc118174657"/>
      <w:bookmarkStart w:id="43" w:name="_Toc157849022"/>
      <w:bookmarkStart w:id="44" w:name="_Toc270436076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42"/>
      <w:bookmarkEnd w:id="43"/>
      <w:bookmarkEnd w:id="4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45" w:name="_Toc118174658"/>
      <w:bookmarkStart w:id="46" w:name="_Toc157849023"/>
      <w:bookmarkStart w:id="47" w:name="_Toc27043607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45"/>
      <w:bookmarkEnd w:id="46"/>
      <w:bookmarkEnd w:id="4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48" w:name="_Toc118174659"/>
      <w:bookmarkStart w:id="49" w:name="_Toc157849024"/>
      <w:bookmarkStart w:id="50" w:name="_Toc270436078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6</w:t>
      </w:r>
      <w:bookmarkEnd w:id="48"/>
      <w:bookmarkEnd w:id="49"/>
      <w:bookmarkEnd w:id="50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EL CERTIFICADO YA NO ES VIGENTE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51" w:name="_Toc118174660"/>
      <w:bookmarkStart w:id="52" w:name="_Toc157849025"/>
      <w:bookmarkStart w:id="53" w:name="_Toc270436079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51"/>
      <w:bookmarkEnd w:id="52"/>
      <w:bookmarkEnd w:id="53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 certificado digital del usuario que está solicitando la operación ya caducó y no es posible realizar operaciones con él.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54" w:name="_Toc118174661"/>
      <w:bookmarkStart w:id="55" w:name="_Toc157849026"/>
      <w:bookmarkStart w:id="56" w:name="_Toc27043608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54"/>
      <w:bookmarkEnd w:id="55"/>
      <w:bookmarkEnd w:id="5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57" w:name="_Toc118174662"/>
      <w:bookmarkStart w:id="58" w:name="_Toc157849027"/>
      <w:bookmarkStart w:id="59" w:name="_Toc270436081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7</w:t>
      </w:r>
      <w:bookmarkEnd w:id="57"/>
      <w:bookmarkEnd w:id="58"/>
      <w:bookmarkEnd w:id="59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ERROR AL CONVERTIR EL CERTIFICADO DEL USUARIO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60" w:name="_Toc118174663"/>
      <w:bookmarkStart w:id="61" w:name="_Toc157849028"/>
      <w:bookmarkStart w:id="62" w:name="_Toc270436082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lastRenderedPageBreak/>
        <w:t>Descripción:</w:t>
      </w:r>
      <w:bookmarkEnd w:id="60"/>
      <w:bookmarkEnd w:id="61"/>
      <w:bookmarkEnd w:id="6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63" w:name="_Toc118174664"/>
      <w:bookmarkStart w:id="64" w:name="_Toc157849029"/>
      <w:bookmarkStart w:id="65" w:name="_Toc270436083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63"/>
      <w:bookmarkEnd w:id="64"/>
      <w:bookmarkEnd w:id="65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66" w:name="_Toc118174665"/>
      <w:bookmarkStart w:id="67" w:name="_Toc157849030"/>
      <w:bookmarkStart w:id="68" w:name="_Toc270436084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8</w:t>
      </w:r>
      <w:bookmarkEnd w:id="66"/>
      <w:bookmarkEnd w:id="67"/>
      <w:bookmarkEnd w:id="6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CERTIFICADO NO VALIDO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69" w:name="_Toc118174666"/>
      <w:bookmarkStart w:id="70" w:name="_Toc157849031"/>
      <w:bookmarkStart w:id="71" w:name="_Toc270436085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69"/>
      <w:bookmarkEnd w:id="70"/>
      <w:bookmarkEnd w:id="7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72" w:name="_Toc118174667"/>
      <w:bookmarkStart w:id="73" w:name="_Toc157849032"/>
      <w:bookmarkStart w:id="74" w:name="_Toc270436086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72"/>
      <w:bookmarkEnd w:id="73"/>
      <w:bookmarkEnd w:id="7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75" w:name="_Toc118174668"/>
      <w:bookmarkStart w:id="76" w:name="_Toc157849033"/>
      <w:bookmarkStart w:id="77" w:name="_Toc270436087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9</w:t>
      </w:r>
      <w:bookmarkEnd w:id="75"/>
      <w:bookmarkEnd w:id="76"/>
      <w:bookmarkEnd w:id="7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NO ES POSIBLE DECODIFICAR </w:t>
      </w:r>
      <w:smartTag w:uri="urn:schemas-microsoft-com:office:smarttags" w:element="PersonName">
        <w:smartTagPr>
          <w:attr w:name="ProductID" w:val="LA LLAVE PUBLICA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LLAVE PUBLICA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DEL CERTIFICADO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78" w:name="_Toc118174669"/>
      <w:bookmarkStart w:id="79" w:name="_Toc157849034"/>
      <w:bookmarkStart w:id="80" w:name="_Toc270436088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78"/>
      <w:bookmarkEnd w:id="79"/>
      <w:bookmarkEnd w:id="80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81" w:name="_Toc118174670"/>
      <w:bookmarkStart w:id="82" w:name="_Toc157849035"/>
      <w:bookmarkStart w:id="83" w:name="_Toc270436089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81"/>
      <w:bookmarkEnd w:id="82"/>
      <w:bookmarkEnd w:id="83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84" w:name="_Toc118174671"/>
      <w:bookmarkStart w:id="85" w:name="_Toc157849036"/>
      <w:bookmarkStart w:id="86" w:name="_Toc270436090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10</w:t>
      </w:r>
      <w:bookmarkEnd w:id="84"/>
      <w:bookmarkEnd w:id="85"/>
      <w:bookmarkEnd w:id="8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NO ES POSIBLE OBTENER EL MODULO DE </w:t>
      </w:r>
      <w:smartTag w:uri="urn:schemas-microsoft-com:office:smarttags" w:element="PersonName">
        <w:smartTagPr>
          <w:attr w:name="ProductID" w:val="LA LLAVE PUBLICA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LLAVE PUBLICA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DEL CERTIFICADO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87" w:name="_Toc118174672"/>
      <w:bookmarkStart w:id="88" w:name="_Toc157849037"/>
      <w:bookmarkStart w:id="89" w:name="_Toc27043609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87"/>
      <w:bookmarkEnd w:id="88"/>
      <w:bookmarkEnd w:id="89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No fue posible obtener el certificado digital del usuario que está solicitando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90" w:name="_Toc118174673"/>
      <w:bookmarkStart w:id="91" w:name="_Toc157849038"/>
      <w:bookmarkStart w:id="92" w:name="_Toc270436092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90"/>
      <w:bookmarkEnd w:id="91"/>
      <w:bookmarkEnd w:id="9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93" w:name="_Toc118174674"/>
      <w:bookmarkStart w:id="94" w:name="_Toc157849039"/>
      <w:bookmarkStart w:id="95" w:name="_Toc270436093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11</w:t>
      </w:r>
      <w:bookmarkEnd w:id="93"/>
      <w:bookmarkEnd w:id="94"/>
      <w:bookmarkEnd w:id="95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NO COINCIDE </w:t>
      </w:r>
      <w:smartTag w:uri="urn:schemas-microsoft-com:office:smarttags" w:element="PersonName">
        <w:smartTagPr>
          <w:attr w:name="ProductID" w:val="LA FIRMA DEL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FIRMA DEL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USUARIO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96" w:name="_Toc118174675"/>
      <w:bookmarkStart w:id="97" w:name="_Toc157849040"/>
      <w:bookmarkStart w:id="98" w:name="_Toc27043609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96"/>
      <w:bookmarkEnd w:id="97"/>
      <w:bookmarkEnd w:id="9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La firma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incluída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en el mensaje no pudo ser validada con el certificado del usuario.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99" w:name="_Toc118174676"/>
      <w:bookmarkStart w:id="100" w:name="_Toc157849041"/>
      <w:bookmarkStart w:id="101" w:name="_Toc270436095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99"/>
      <w:bookmarkEnd w:id="100"/>
      <w:bookmarkEnd w:id="10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Use la llave privada que corresponde al certificado y reintente la operación. 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02" w:name="_Toc118174677"/>
      <w:bookmarkStart w:id="103" w:name="_Toc157849042"/>
      <w:bookmarkStart w:id="104" w:name="_Toc270436096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12</w:t>
      </w:r>
      <w:bookmarkEnd w:id="102"/>
      <w:bookmarkEnd w:id="103"/>
      <w:bookmarkEnd w:id="10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smartTag w:uri="urn:schemas-microsoft-com:office:smarttags" w:element="PersonName">
        <w:smartTagPr>
          <w:attr w:name="ProductID" w:val="LA FECHA DE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lastRenderedPageBreak/>
          <w:t>LA FECHA DE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ENTRADA DEBE SER MENOR O IGUAL A </w:t>
      </w:r>
      <w:smartTag w:uri="urn:schemas-microsoft-com:office:smarttags" w:element="PersonName">
        <w:smartTagPr>
          <w:attr w:name="ProductID" w:val="LA FECHA ACTUAL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FECHA ACTUAL</w:t>
        </w:r>
      </w:smartTag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05" w:name="_Toc118174678"/>
      <w:bookmarkStart w:id="106" w:name="_Toc157849043"/>
      <w:bookmarkStart w:id="107" w:name="_Toc27043609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05"/>
      <w:bookmarkEnd w:id="106"/>
      <w:bookmarkEnd w:id="10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En esta versión este error ya no se presenta.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08" w:name="_Toc118174679"/>
      <w:bookmarkStart w:id="109" w:name="_Toc157849044"/>
      <w:bookmarkStart w:id="110" w:name="_Toc270436098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08"/>
      <w:bookmarkEnd w:id="109"/>
      <w:bookmarkEnd w:id="110"/>
    </w:p>
    <w:p w:rsidR="0037758C" w:rsidRDefault="0037758C" w:rsidP="0037758C">
      <w:pPr>
        <w:spacing w:after="0" w:line="240" w:lineRule="auto"/>
        <w:jc w:val="both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No hay.</w:t>
      </w:r>
      <w:bookmarkStart w:id="111" w:name="_Toc118174680"/>
      <w:bookmarkStart w:id="112" w:name="_Toc157849045"/>
      <w:bookmarkStart w:id="113" w:name="_Toc270436099"/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13</w:t>
      </w:r>
      <w:bookmarkEnd w:id="111"/>
      <w:bookmarkEnd w:id="112"/>
      <w:bookmarkEnd w:id="113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LA IDENTIFICACION DE </w:t>
      </w:r>
      <w:smartTag w:uri="urn:schemas-microsoft-com:office:smarttags" w:element="PersonName">
        <w:smartTagPr>
          <w:attr w:name="ProductID" w:val="LA MERCANCIA DEL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 DEL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sam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NO ESTA COMPLETA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14" w:name="_Toc118174681"/>
      <w:bookmarkStart w:id="115" w:name="_Toc157849046"/>
      <w:bookmarkStart w:id="116" w:name="_Toc27043610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14"/>
      <w:bookmarkEnd w:id="115"/>
      <w:bookmarkEnd w:id="11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intentar registrar una entrada de mercancía faltó definir todos los datos que la identifican en un manifiesto.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17" w:name="_Toc118174682"/>
      <w:bookmarkStart w:id="118" w:name="_Toc157849047"/>
      <w:bookmarkStart w:id="119" w:name="_Toc27043610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17"/>
      <w:bookmarkEnd w:id="118"/>
      <w:bookmarkEnd w:id="119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Defina todos los parámetros que identifican a la mercancía en el manifiesto y reintente la operación. Para mayor información vea </w:t>
      </w:r>
      <w:hyperlink w:anchor="_Registra_la_entr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20" w:name="_Toc118174683"/>
      <w:bookmarkStart w:id="121" w:name="_Toc157849048"/>
      <w:bookmarkStart w:id="122" w:name="_Toc270436102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14</w:t>
      </w:r>
      <w:bookmarkEnd w:id="120"/>
      <w:bookmarkEnd w:id="121"/>
      <w:bookmarkEnd w:id="12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DEBE DEFINIR AL MENOS UNA DE LAS 2 LISTAS (MERCANCIAS O CONTENEDORES)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23" w:name="_Toc118174684"/>
      <w:bookmarkStart w:id="124" w:name="_Toc157849049"/>
      <w:bookmarkStart w:id="125" w:name="_Toc270436103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23"/>
      <w:bookmarkEnd w:id="124"/>
      <w:bookmarkEnd w:id="125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intentar registrar una entrada de mercancía faltó definir la lista de mercancía suelta o la lista de contenedores en los parámetros de entrada.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26" w:name="_Toc118174685"/>
      <w:bookmarkStart w:id="127" w:name="_Toc157849050"/>
      <w:bookmarkStart w:id="128" w:name="_Toc27043610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26"/>
      <w:bookmarkEnd w:id="127"/>
      <w:bookmarkEnd w:id="12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Defina la lista de que se trate la mercancía y reintente la operación. Para mayor información vea </w:t>
      </w:r>
      <w:hyperlink w:anchor="_Registra_la_entrada_de mercancías 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29" w:name="_Toc118174686"/>
      <w:bookmarkStart w:id="130" w:name="_Toc157849051"/>
      <w:bookmarkStart w:id="131" w:name="_Toc270436105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15</w:t>
      </w:r>
      <w:bookmarkEnd w:id="129"/>
      <w:bookmarkEnd w:id="130"/>
      <w:bookmarkEnd w:id="13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LAS OPERACIONES CON MERCANCIA SUELTA DEBEN DEFINIR OBLIGATORIAMENTE: PARCIALIDAD, NUMERO DE MERCANCIA, PESO Y PIEZAS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32" w:name="_Toc118174687"/>
      <w:bookmarkStart w:id="133" w:name="_Toc157849052"/>
      <w:bookmarkStart w:id="134" w:name="_Toc270436106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32"/>
      <w:bookmarkEnd w:id="133"/>
      <w:bookmarkEnd w:id="13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intentar registrar una entrada de mercancía suelta faltó definir todos los datos obligatorios.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35" w:name="_Toc118174688"/>
      <w:bookmarkStart w:id="136" w:name="_Toc157849053"/>
      <w:bookmarkStart w:id="137" w:name="_Toc27043610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35"/>
      <w:bookmarkEnd w:id="136"/>
      <w:bookmarkEnd w:id="13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Defina todos los datos de la mercancía a ingresar y reintente la operación. Para mayor información vea </w:t>
      </w:r>
      <w:hyperlink w:anchor="_Entrada_de_mercancía_suelt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Entrada de mercancía suelta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38" w:name="_Toc118174689"/>
      <w:bookmarkStart w:id="139" w:name="_Toc157849054"/>
      <w:bookmarkStart w:id="140" w:name="_Toc270436108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16</w:t>
      </w:r>
      <w:bookmarkEnd w:id="138"/>
      <w:bookmarkEnd w:id="139"/>
      <w:bookmarkEnd w:id="140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EL CONOCIMIENTO NO EXISTE, NO PUEDE REALIZAR </w:t>
      </w:r>
      <w:smartTag w:uri="urn:schemas-microsoft-com:office:smarttags" w:element="PersonName">
        <w:smartTagPr>
          <w:attr w:name="ProductID" w:val="LA OPERACIￓN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OPERACIÓN</w:t>
        </w:r>
      </w:smartTag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41" w:name="_Toc118174690"/>
      <w:bookmarkStart w:id="142" w:name="_Toc157849055"/>
      <w:bookmarkStart w:id="143" w:name="_Toc270436109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lastRenderedPageBreak/>
        <w:t>Descripción:</w:t>
      </w:r>
      <w:bookmarkEnd w:id="141"/>
      <w:bookmarkEnd w:id="142"/>
      <w:bookmarkEnd w:id="143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intentar registrar una entrada de mercancía el conocimiento indicado en los parámetros no existe en la base de datos.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44" w:name="_Toc118174691"/>
      <w:bookmarkStart w:id="145" w:name="_Toc157849056"/>
      <w:bookmarkStart w:id="146" w:name="_Toc27043611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44"/>
      <w:bookmarkEnd w:id="145"/>
      <w:bookmarkEnd w:id="14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Defina todos los datos que identifican al contenedor y reintente la operación. Para mayor información vea </w:t>
      </w:r>
      <w:hyperlink w:anchor="_Para_mercancía_que_está en el SAM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Para mercancía que está en el SAM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47" w:name="_Toc118174692"/>
      <w:bookmarkStart w:id="148" w:name="_Toc157849057"/>
      <w:bookmarkStart w:id="149" w:name="_Toc270436111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17</w:t>
      </w:r>
      <w:bookmarkEnd w:id="147"/>
      <w:bookmarkEnd w:id="148"/>
      <w:bookmarkEnd w:id="149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EL ESTADO DEL CONOCIMIENTO NO ESTA PERMITIDO PARA INGRESAR MERCANCIAS, NO PUEDE REALIZAR </w:t>
      </w:r>
      <w:smartTag w:uri="urn:schemas-microsoft-com:office:smarttags" w:element="PersonName">
        <w:smartTagPr>
          <w:attr w:name="ProductID" w:val="LA OPERACIￓN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OPERACIÓN</w:t>
        </w:r>
      </w:smartTag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50" w:name="_Toc118174693"/>
      <w:bookmarkStart w:id="151" w:name="_Toc157849058"/>
      <w:bookmarkStart w:id="152" w:name="_Toc270436112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50"/>
      <w:bookmarkEnd w:id="151"/>
      <w:bookmarkEnd w:id="15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intentar registrar una entrada de mercancía el conocimiento indicado en los parámetros tiene un estado que no permite usarlo para ingresar mercancía en el recinto.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53" w:name="_Toc118174694"/>
      <w:bookmarkStart w:id="154" w:name="_Toc157849059"/>
      <w:bookmarkStart w:id="155" w:name="_Toc270436113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53"/>
      <w:bookmarkEnd w:id="154"/>
      <w:bookmarkEnd w:id="155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Asegúrese que sea el conocimiento correcto y reintente la operación. Si el problema persiste levante un reporte de mesa de ayuda para su atención.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56" w:name="_Toc118174695"/>
      <w:bookmarkStart w:id="157" w:name="_Toc157849060"/>
      <w:bookmarkStart w:id="158" w:name="_Toc270436114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18</w:t>
      </w:r>
      <w:bookmarkEnd w:id="156"/>
      <w:bookmarkEnd w:id="157"/>
      <w:bookmarkEnd w:id="158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smartTag w:uri="urn:schemas-microsoft-com:office:smarttags" w:element="PersonName">
        <w:smartTagPr>
          <w:attr w:name="ProductID" w:val="LA MERCANCIA NO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 NO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EXISTE EN </w:t>
      </w:r>
      <w:smartTag w:uri="urn:schemas-microsoft-com:office:smarttags" w:element="PersonName">
        <w:smartTagPr>
          <w:attr w:name="ProductID" w:val="LA BASE DE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BASE DE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DATOS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59" w:name="_Toc118174696"/>
      <w:bookmarkStart w:id="160" w:name="_Toc157849061"/>
      <w:bookmarkStart w:id="161" w:name="_Toc270436115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59"/>
      <w:bookmarkEnd w:id="160"/>
      <w:bookmarkEnd w:id="161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Al intentar registrar una entrada de mercancía suelta el número de mercancía indicado no existe en el manifiesto. 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62" w:name="_Toc118174697"/>
      <w:bookmarkStart w:id="163" w:name="_Toc157849062"/>
      <w:bookmarkStart w:id="164" w:name="_Toc270436116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62"/>
      <w:bookmarkEnd w:id="163"/>
      <w:bookmarkEnd w:id="164"/>
    </w:p>
    <w:p w:rsidR="0037758C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Asegúrese que el número de mercancía indicado sea correcto y reintente la operación. </w:t>
      </w: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Para mayor información vea </w:t>
      </w:r>
      <w:hyperlink w:anchor="_Entrada_de_mercancía_suelt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val="es-MX" w:eastAsia="es-ES"/>
          </w:rPr>
          <w:t>Entrada de mercancía suelta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. </w:t>
      </w: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  <w:bookmarkStart w:id="165" w:name="_Toc157849063"/>
      <w:bookmarkStart w:id="166" w:name="_Toc270436117"/>
    </w:p>
    <w:p w:rsidR="0037758C" w:rsidRPr="001F12C4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19</w:t>
      </w:r>
      <w:bookmarkEnd w:id="165"/>
      <w:bookmarkEnd w:id="166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NO PUEDE INGRESAR MERCANCIA CONTENERIZADA COMO MERCANCIA SUELTA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67" w:name="_Toc157849064"/>
      <w:bookmarkStart w:id="168" w:name="_Toc270436118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67"/>
      <w:bookmarkEnd w:id="16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Al intentar registrar una entrada de contenedor el sistema la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indentificó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como mercancía suelta. Asegúrese que está intentando registrar el ingreso de la mercancía correcta y reintente la operación.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69" w:name="_Toc157849065"/>
      <w:bookmarkStart w:id="170" w:name="_Toc270436119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69"/>
      <w:bookmarkEnd w:id="170"/>
    </w:p>
    <w:p w:rsid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Asegúrese que el número de mercancía indicado sea correcto y reintente la operación. </w:t>
      </w: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Para mayor vea </w:t>
      </w:r>
      <w:hyperlink w:anchor="_Entrada_de_mercancía_conteneriz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val="es-MX" w:eastAsia="es-ES"/>
          </w:rPr>
          <w:t xml:space="preserve">Entrada de mercancía </w:t>
        </w:r>
        <w:proofErr w:type="spellStart"/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val="es-MX" w:eastAsia="es-ES"/>
          </w:rPr>
          <w:t>contenerizada</w:t>
        </w:r>
        <w:proofErr w:type="spellEnd"/>
      </w:hyperlink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. </w:t>
      </w: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Si el problema persiste levante un reporte de mesa de ayuda para su atención.</w:t>
      </w:r>
    </w:p>
    <w:p w:rsid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71" w:name="_Toc157849066"/>
      <w:bookmarkStart w:id="172" w:name="_Toc270436120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20</w:t>
      </w:r>
      <w:bookmarkEnd w:id="171"/>
      <w:bookmarkEnd w:id="172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YA EXISTE UNA ENTRADA AL RECINTO PARA </w:t>
      </w:r>
      <w:smartTag w:uri="urn:schemas-microsoft-com:office:smarttags" w:element="PersonName">
        <w:smartTagPr>
          <w:attr w:name="ProductID" w:val="LA MERCANCIA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</w:t>
        </w:r>
      </w:smartTag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73" w:name="_Toc157849067"/>
      <w:bookmarkStart w:id="174" w:name="_Toc27043612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lastRenderedPageBreak/>
        <w:t>Descripción:</w:t>
      </w:r>
      <w:bookmarkEnd w:id="173"/>
      <w:bookmarkEnd w:id="17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Este es un código de advertencia porque una operación anterior registró la entrada de la mercancía en el recinto.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75" w:name="_Toc157849068"/>
      <w:bookmarkStart w:id="176" w:name="_Toc270436122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75"/>
      <w:bookmarkEnd w:id="176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Puede obtener más información en la sección </w:t>
      </w:r>
      <w:hyperlink w:anchor="_Registra_la_entr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Default="0037758C" w:rsidP="0037758C">
      <w:pPr>
        <w:spacing w:after="0" w:line="240" w:lineRule="auto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77" w:name="_Toc157849069"/>
      <w:bookmarkStart w:id="178" w:name="_Toc270436123"/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21</w:t>
      </w:r>
      <w:bookmarkEnd w:id="177"/>
      <w:bookmarkEnd w:id="178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SOLO </w:t>
      </w:r>
      <w:smartTag w:uri="urn:schemas-microsoft-com:office:smarttags" w:element="PersonName">
        <w:smartTagPr>
          <w:attr w:name="ProductID" w:val="LA MERCANCIA SUELTA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 SUELTA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A GRANEL PUEDE INGRESARSE POR PARTES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79" w:name="_Toc157849070"/>
      <w:bookmarkStart w:id="180" w:name="_Toc27043612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79"/>
      <w:bookmarkEnd w:id="180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realizar un registro de entrada de mercancía el peso y/o las piezas declaradas en los parámetros de entrada son menores a los declarados en el manifiesto.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81" w:name="_Toc157849071"/>
      <w:bookmarkStart w:id="182" w:name="_Toc270436125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81"/>
      <w:bookmarkEnd w:id="182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Indique las cantidades de peso y piezas igual a como están declaradas en el manifiesto en los parámetros de entrada del método y reintente la operación. Puede obtener más información en la sección </w:t>
      </w:r>
      <w:hyperlink w:anchor="_Registra_la_entr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83" w:name="_Toc157849072"/>
      <w:bookmarkStart w:id="184" w:name="_Toc270436126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22</w:t>
      </w:r>
      <w:bookmarkEnd w:id="183"/>
      <w:bookmarkEnd w:id="184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smartTag w:uri="urn:schemas-microsoft-com:office:smarttags" w:element="PersonName">
        <w:smartTagPr>
          <w:attr w:name="ProductID" w:val="LA SUMA DEL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SUMA DEL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PESO Y LAS PIEZAS DE ENTRADAS PARCIALES NO PUEDE SER MAYOR AL DECLARADO EN EL MANIFIESTO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85" w:name="_Toc157849073"/>
      <w:bookmarkStart w:id="186" w:name="_Toc27043612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85"/>
      <w:bookmarkEnd w:id="186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Al realizar un registro de entrada de mercancía por partes el peso y/o las piezas declaradas en los parámetros de entrada se han ido acumulando y ahora son mayor a los declarados en el manifiesto.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87" w:name="_Toc157849074"/>
      <w:bookmarkStart w:id="188" w:name="_Toc270436128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87"/>
      <w:bookmarkEnd w:id="188"/>
    </w:p>
    <w:p w:rsid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La suma en las entradas de mercancía por partes nunca debe ser mayor a las declaradas en el manifiesto. Puede obtener más información en la sección </w:t>
      </w:r>
      <w:hyperlink w:anchor="_Registra_la_entr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  <w:bookmarkStart w:id="189" w:name="_Toc157849075"/>
      <w:bookmarkStart w:id="190" w:name="_Toc270436129"/>
    </w:p>
    <w:p w:rsidR="0037758C" w:rsidRPr="001F12C4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23</w:t>
      </w:r>
      <w:bookmarkEnd w:id="189"/>
      <w:bookmarkEnd w:id="190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EL ESTADO DE </w:t>
      </w:r>
      <w:smartTag w:uri="urn:schemas-microsoft-com:office:smarttags" w:element="PersonName">
        <w:smartTagPr>
          <w:attr w:name="ProductID" w:val="LA MERCANCIA EN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 EN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EL RECINTO YA NO PERMITE HACER MAS ENTRADAS PARCIALES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91" w:name="_Toc157849076"/>
      <w:bookmarkStart w:id="192" w:name="_Toc27043613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91"/>
      <w:bookmarkEnd w:id="192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La mercancía que se ha identificado para ingresarse por partes tiene un estado que no permite registrar más entradas parciales.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93" w:name="_Toc157849077"/>
      <w:bookmarkStart w:id="194" w:name="_Toc270436131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93"/>
      <w:bookmarkEnd w:id="194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Para registrar la entrada de varias partes de una mercancía, el registro de la entrada inicial debe conservar el estado: INGRESADA AL ALMACÉN o el estado: AUTORIZADA PARA SALIR.</w:t>
      </w:r>
    </w:p>
    <w:p w:rsidR="0037758C" w:rsidRDefault="0037758C" w:rsidP="0037758C">
      <w:pPr>
        <w:spacing w:after="0" w:line="240" w:lineRule="auto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195" w:name="_Toc157849078"/>
      <w:bookmarkStart w:id="196" w:name="_Toc270436132"/>
      <w:r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br w:type="page"/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lastRenderedPageBreak/>
        <w:t>24</w:t>
      </w:r>
      <w:bookmarkEnd w:id="195"/>
      <w:bookmarkEnd w:id="196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NINGUN ELEMENTO DE </w:t>
      </w:r>
      <w:smartTag w:uri="urn:schemas-microsoft-com:office:smarttags" w:element="PersonName">
        <w:smartTagPr>
          <w:attr w:name="ProductID" w:val="LA LISTA DE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LISTA DE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MERCANCIAS A INGRESAR PUEDE SER NULO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97" w:name="_Toc157849079"/>
      <w:bookmarkStart w:id="198" w:name="_Toc270436133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197"/>
      <w:bookmarkEnd w:id="198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Al intentar ingresar mercancía al recinto se está entregando un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elmento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con valor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null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en el arreglo de lista de mercancía suelta o en el arreglo de lista de contenedores de los parámetros de entrada.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199" w:name="_Toc157849080"/>
      <w:bookmarkStart w:id="200" w:name="_Toc270436134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199"/>
      <w:bookmarkEnd w:id="200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Asegúrese que ninguno de los elementos de la lista entregada en los parámetros de entrada del método sea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null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y reintente la operación. Para más detalles vea </w:t>
      </w:r>
      <w:hyperlink w:anchor="_Registra_la_entrada" w:history="1">
        <w:r w:rsidRPr="005F6B35">
          <w:rPr>
            <w:rFonts w:ascii="Arial" w:eastAsia="Times New Roman" w:hAnsi="Arial"/>
            <w:noProof w:val="0"/>
            <w:color w:val="0000FF"/>
            <w:sz w:val="20"/>
            <w:szCs w:val="24"/>
            <w:u w:val="single"/>
            <w:lang w:eastAsia="es-ES"/>
          </w:rPr>
          <w:t>Registra la entrada de mercancías al almacén</w:t>
        </w:r>
      </w:hyperlink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201" w:name="_Toc157849081"/>
      <w:bookmarkStart w:id="202" w:name="_Toc270436135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25</w:t>
      </w:r>
      <w:bookmarkEnd w:id="201"/>
      <w:bookmarkEnd w:id="202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NO PUEDE INGRESAR NI MAS PESO NI MAS PIEZAS AL ALMACEN DE </w:t>
      </w:r>
      <w:smartTag w:uri="urn:schemas-microsoft-com:office:smarttags" w:element="PersonName">
        <w:smartTagPr>
          <w:attr w:name="ProductID" w:val="LA MERCANCIA DEL"/>
        </w:smartTagPr>
        <w:r w:rsidRPr="005F6B35">
          <w:rPr>
            <w:rFonts w:ascii="Arial" w:eastAsia="Times New Roman" w:hAnsi="Arial"/>
            <w:noProof w:val="0"/>
            <w:sz w:val="20"/>
            <w:szCs w:val="24"/>
            <w:lang w:eastAsia="es-ES"/>
          </w:rPr>
          <w:t>LA MERCANCIA DEL</w:t>
        </w:r>
      </w:smartTag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QUE FUE DECLARADO EN EL MANIFIESTO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03" w:name="_Toc157849082"/>
      <w:bookmarkStart w:id="204" w:name="_Toc270436136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203"/>
      <w:bookmarkEnd w:id="204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Al intentar ingresar mercancía al recinto se está entregando un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elmento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con valor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null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en el arreglo de lista de mercancía suelta o en el arreglo de lista de contenedores de los parámetros de entrada.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05" w:name="_Toc270436137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205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Asegúrese que ninguno de los elementos de la lista entregada en los parámetros de entrada del método sea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null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 xml:space="preserve"> y reintente la operación.</w:t>
      </w:r>
    </w:p>
    <w:p w:rsidR="0037758C" w:rsidRPr="005F6B35" w:rsidRDefault="0037758C" w:rsidP="0037758C">
      <w:pPr>
        <w:spacing w:before="180" w:after="100" w:line="240" w:lineRule="auto"/>
        <w:jc w:val="both"/>
        <w:outlineLvl w:val="5"/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</w:pPr>
      <w:bookmarkStart w:id="206" w:name="_Toc270436138"/>
      <w:r w:rsidRPr="005F6B35">
        <w:rPr>
          <w:rFonts w:ascii="Arial" w:eastAsia="Times New Roman" w:hAnsi="Arial"/>
          <w:bCs/>
          <w:smallCaps/>
          <w:noProof w:val="0"/>
          <w:color w:val="336699"/>
          <w:sz w:val="24"/>
          <w:u w:val="single"/>
          <w:lang w:eastAsia="es-ES"/>
        </w:rPr>
        <w:t>26</w:t>
      </w:r>
      <w:bookmarkEnd w:id="206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EL CONTENEDOR NO TIENE MERCANCIAS RELACIONADAS EN EL CONOCIMIENTO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07" w:name="_Toc270436139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Descripción:</w:t>
      </w:r>
      <w:bookmarkEnd w:id="207"/>
    </w:p>
    <w:p w:rsidR="0037758C" w:rsidRPr="005F6B35" w:rsidRDefault="0037758C" w:rsidP="0037758C">
      <w:pPr>
        <w:spacing w:after="0" w:line="240" w:lineRule="auto"/>
        <w:jc w:val="both"/>
        <w:rPr>
          <w:rFonts w:ascii="Arial" w:eastAsia="Times New Roman" w:hAnsi="Arial"/>
          <w:noProof w:val="0"/>
          <w:sz w:val="20"/>
          <w:szCs w:val="24"/>
          <w:lang w:val="es-MX"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Al intentar ingresar una contenedor el sistema no encontró ninguna mercancía relacionada con </w:t>
      </w:r>
      <w:proofErr w:type="spellStart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>el</w:t>
      </w:r>
      <w:proofErr w:type="spellEnd"/>
      <w:r w:rsidRPr="005F6B35">
        <w:rPr>
          <w:rFonts w:ascii="Arial" w:eastAsia="Times New Roman" w:hAnsi="Arial"/>
          <w:noProof w:val="0"/>
          <w:sz w:val="20"/>
          <w:szCs w:val="24"/>
          <w:lang w:val="es-MX" w:eastAsia="es-ES"/>
        </w:rPr>
        <w:t xml:space="preserve"> en el manifiesto dado en los parámetros de entrada.</w:t>
      </w:r>
    </w:p>
    <w:p w:rsidR="0037758C" w:rsidRPr="005F6B35" w:rsidRDefault="0037758C" w:rsidP="0037758C">
      <w:pPr>
        <w:keepNext/>
        <w:shd w:val="clear" w:color="auto" w:fill="C0C0C0"/>
        <w:spacing w:before="240" w:after="120" w:line="240" w:lineRule="auto"/>
        <w:ind w:left="357"/>
        <w:jc w:val="both"/>
        <w:outlineLvl w:val="6"/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</w:pPr>
      <w:bookmarkStart w:id="208" w:name="_Toc270436140"/>
      <w:r w:rsidRPr="005F6B35">
        <w:rPr>
          <w:rFonts w:ascii="Arial" w:eastAsia="Times New Roman" w:hAnsi="Arial"/>
          <w:b/>
          <w:bCs/>
          <w:noProof w:val="0"/>
          <w:sz w:val="20"/>
          <w:szCs w:val="24"/>
          <w:lang w:val="es-MX" w:eastAsia="es-ES"/>
        </w:rPr>
        <w:t>Solución:</w:t>
      </w:r>
      <w:bookmarkEnd w:id="208"/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noProof w:val="0"/>
          <w:sz w:val="20"/>
          <w:szCs w:val="24"/>
          <w:lang w:eastAsia="es-ES"/>
        </w:rPr>
      </w:pPr>
      <w:r w:rsidRPr="005F6B35">
        <w:rPr>
          <w:rFonts w:ascii="Arial" w:eastAsia="Times New Roman" w:hAnsi="Arial"/>
          <w:noProof w:val="0"/>
          <w:sz w:val="20"/>
          <w:szCs w:val="24"/>
          <w:lang w:eastAsia="es-ES"/>
        </w:rPr>
        <w:t>Verifique que los datos proporcionados en los parámetros de entrada sean correctos. Para obtener los datos correctos del manifiesto vea  .</w:t>
      </w:r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Courier" w:eastAsia="Times New Roman" w:hAnsi="Courier" w:cs="Arial"/>
          <w:noProof w:val="0"/>
          <w:sz w:val="20"/>
          <w:szCs w:val="20"/>
          <w:lang w:eastAsia="es-ES"/>
        </w:rPr>
      </w:pPr>
    </w:p>
    <w:p w:rsidR="0037758C" w:rsidRPr="005F6B35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Courier" w:eastAsia="Times New Roman" w:hAnsi="Courier" w:cs="Arial"/>
          <w:noProof w:val="0"/>
          <w:sz w:val="20"/>
          <w:szCs w:val="20"/>
          <w:lang w:eastAsia="es-ES"/>
        </w:rPr>
      </w:pP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27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YA EXISTE UNA ENTRADA DEL CONTENEDOR CON ESE CONOCIMIENTO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28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PESO A INGRESAR ES DISTINTO AL DECLARADO EN EL CONOCIMIENTO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29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NUMERO DE PIEZAS A INGRESAR ES DISTINTO AL DECLARADO EN EL CONOCIMIENTO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TODAS LAS ENTRADAS DEBEN DEFINIR UNA FECHA DE INGRESO AL ALMACEN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TODAS LAS ENTRADAS DEBEN DEFINIR UNA FECHA DE INGRESO Y UN CONTENEDOR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ESTADO DE LA MERCANCIA NO PERMITE CANCELAR LA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MERCANCIA YA TIENE SALIDAS, NO PUEDE CANCELAR SU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PUEDE CANCELARSE LA ENTRADA, SI ES UNA ENTRADA CON PARCIALIDADES DEBE CANCELARLAS PRIMERO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lastRenderedPageBreak/>
        <w:t>36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PARCIAL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YA FUE CANCELADA ANTES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ESTADO DE LA MERCANCIA NO PERMITE HACER SALIDAS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39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FECHA DE SALIDA NO PUEDE SER MENOR QUE LA FECHA DE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UNA SALIDA PUEDE HACERSE SOLO A TRAVES DE UN PEDIMENTO O A PETICION DE UNA AUTORIDAD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PARA REALIZAR UNA SALIDA DEBE INDICAR LA PATENTE DEL AGENTE Y EL NUMERO DE PEDIMENTO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SP NO REGRESO NINGUN VALOR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NO EXISTE EN LA ADUANA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EXISTE LA FACTURA DEL PREVIO DE CONSOLIDADO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PEDIMENTO NO ESTA PERMITIDO PARA HACER SALIDAS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PESO O LAS PIEZAS EN LA SALIDA NO PUEDEN SER MAYORES A LA EXISTENCIA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LAS SALIDAS PARCIALES SOLO APLICAN PARA MERCANCIA A GRANEL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EN EL INGRESO DE MERCANCIAS DE ESTE TIPO DEBEN DEFINIRSE TODOS LOS DATOS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49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EN EL INGRESO DE MERCANCIAS DE ESTE TIPO DEBE DEFINIR EL TIPO DE MERCANCIA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EN EL INGRESO DE MERCANCIAS DE ESTE TIPO DEBE DEFINIR LA LISTA DE SELLOS DEL CONTENEDOR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SALIDA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SALIDA NO PUEDE CANCELARSE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CONTENEDOR NO EXISTE EN EL PEDIMENTO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CONTENEDOR YA SALIO DEL RECINTO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NO ES VALIDO PARA REALIZAR SALIDAS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NO ES VALIDO PARA REALIZAR SALIDAS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AVISO YA ESTA REGISTRADO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ENTRADA NO ESTA PERMITIDO EN UN AVISO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59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ESTADO DE LA ENTRADA NO ESTA PERMITIDO EN UN AVISO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DE UN AVISO NO PUEDE TENER SALIDAS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PATENTE NO ES VALIDA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 xml:space="preserve">PARA UN AVISO DE TRANSFERENCIA DEBE DECLARAR: NUMERO DE AVISO, LA PATENTE DEL AGENTE, LA FECHA DEL AVISO, EL RECINTO ORIGEN, LA TARJA DE LA </w:t>
      </w:r>
      <w:proofErr w:type="spellStart"/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OPERACiON</w:t>
      </w:r>
      <w:proofErr w:type="spellEnd"/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 xml:space="preserve"> Y LA LISTA DE ENTRADAS.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NINGUNA DE LAS ENTRADAS DE LA LISTA PUEDE SER NULO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AVISO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ESTADO DE LAS ENTRADAS NO PERMITE CANCELAR EL AVISO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NUMERO DE AVISO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ENTRADA NO ES VALIDO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SALIDA NO ES POR TRANSFERENCIA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69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NO ESTA RELACIONADA CON ESTE AVISO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ESTADO DE LA ENTRADA NO ES VALIDO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DEL RECINTO ORIGEN NO EXISTE.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PARA UN AVISO DE TRASPALEO DEBE DECLARAR: NUMERO DE AVISO, LA FECHA DEL AVISO, Y LA LISTA DE CONTENEDORES ORIGEN Y LA LISTA DE CONTENEDORES DESTINO.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CADA CONTENEDOR DE LA LISTA DE CONTENEDORES ORIGEN DEBE DEFINIR SU ENTRADA/CONTENEDOR Y SI ES UN TRASPALEO TOTAL O NO (VERDADERO/FALSO).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EN UN TRASPALEO LA LISTA DE CONTENDORES DESTINO DEBE DEFINIR LA ENTRADA DEL CONTENEDOR O EL NUMERO DE CONTENEDOR.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INDICADA DEBE ESTAR IDENTIFICADA COMO CONTENERIZADA EN LA BASE DE DATOS.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FUE POSIBLE ASIGNAR AL CONTENEDOR DESTINO DEL TRASPALEO.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lastRenderedPageBreak/>
        <w:t>77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EN ESTA OPERACION HAY ALGUN(OS) PARAMETRO(S) NO VALIDO(S).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79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EMBALAJE NO PUEDE SER CONTENEDOR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PESO O LAS PIEZAS A DESCONSOLIDAR NO PUEDEN SER MAYORES A LA EXISTENCIA.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RECINTO DESTINO.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RECINTO ORIGEN.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ADUANA DE AMBOS RECINTO (ORIGEN Y DESTINO) DEBE SER LA MISMA.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ENTRADA RELACIONADA CON LA SALIDA NO EXISTE.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CLAVE DE AUTORIDAD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DOCUMENTO QUE JUSTIFICA LA OPERACION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TIPO DE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LISTA DE MERCANCIA SUELTA O LA LISTA DE CONTENEDORES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89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CONSECUTIVO DE LA MERCANCIA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PESO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LAS PIEZAS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DESCRIPCION DE LA MERCANCIA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CLAVE DEL EMBALAJE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TIPO DE MERCANCIA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UNIDAD DE MERDIDA PARA EL PESO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UNIDAD DE MERDIDA PARA EL PESO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LA LISTA DE SELLOS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ORDEN DE E/S YA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99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 AUTORIDAD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YA HAY UNA ENTRADA REGISTRADA PARA EL CONTENEDOR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 EMBALAJE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 UNIDAD DE MEDIDA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DEL TIPO DE CONTENEDOR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DEL TIPO DE MERCANCIA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NUMERO DE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PESO Y LAS PIEZAS DEBEN SER IGUALES A LOS DE LA ENTRADA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LA SALIDA NO PERMITE CANCELARLA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LISTA DE CONTENEDORES NO DEBE ESTAR VACIA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109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HAY MERCANCIA RELACIONADA CON EL SAM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AVISO NO TIENE ENTRADAS RELACIONADAS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MERCANCIA (PESO Y PIEZAS) DEBE SER MENOR A LA MERCANCIA ORIGEN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 EMBALAJE DE LA MERCANCIA NUEVA DEBE SER IGUAL AL DE LA MERCANCIA ORIGEN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 EMBALAJE DE LA MERCANCIA NUEVA DEBE SER DIFERENTE AL DE LA MERCANCIA ORIGEN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UN CONTENEDOR ORIGEN DE UN TRASPALEO NO PUEDE SER DESTINO AL MISMO TIEMPO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UN CONTENEDOR ESTA DEFINIDO DOS VECES EN LA LISTA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MERCANCIA ORIGEN DE UNA DESCONSOLIDACION DEBE SER UN CONTENEDOR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TIPO DE MERCANCIA DECLARADO EN LA ENTRADA NO COINCIDE CON LOS DECLARADOS EN EL MANIFIESTO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PUEDE DECLARA EL MISMO TIPO DE MERCANCIA DOS VECES EN UNA MERCANCIA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119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ESTE NO ES UN MENSAJE SOAP VALIDO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NO ESTAN TODAS LAS PARTES REQUERIDAS DEL MENSAJE SOAP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IDENTIFICADOR DEL CERTIFICADO NO COINCIDE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HA SIDO RECTIFICADO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CONTENEDOR HA SIDO RECTIFICADO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lastRenderedPageBreak/>
        <w:t>124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MERCANCIA YA ESTA AUTORIZADA PARA SALIR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SALIDA POR TRANSFERENCIA ESTA DESTINADA A OTRO RECINTO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OTRA OPERACION CON LAS MISMAS CARACTERISTICAS SE ENCUENTRA EN PROCESO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LOS PEDIMENTOS PROPORCIONADOS NO COICIDEN CON LOS REGISTRADOS EN LA AUTORIZACION DE SALIDA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NO HA SIDO PAGADO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129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HA SIDO PAGADO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HA SIDO MODULADO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PEDIMENTO NO HA SIDO MODULADO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UNA AUTORIZACION DE SALIDA YA HA SIDO REGISTRADA CON EL MISMO PARAMETRO DE REMESA/FACTURA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NUMERO DE FACTURA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DEBE INDICAR EL NUMERO DE REMESA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135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SE HA EXEDIDO EL NUMERO DE REMESAS PARA EL PEDIMENTO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136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CONOCIMIENTO NO ESTA LIBERADO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137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MANIFIESTO NO EXISTE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138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CONTENEDOR ESTA BLOQUEADO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139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CONTENEDOR ESTA EN REVISION POR LA ADUANA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140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ARRIBO SE REGISTRO EN SAAPA PERO NO EN SICREFIS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141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CAAT NO COINCIDE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142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EL ARRIBO NO SE PUDO REGISTRAR EN SAAPA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widowControl w:val="0"/>
        <w:tabs>
          <w:tab w:val="left" w:pos="993"/>
          <w:tab w:val="left" w:pos="864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18"/>
          <w:szCs w:val="18"/>
          <w:lang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143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DEL TIPO DE SERVICIO DEL CONTENEDOR ES ERRONEA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5</w:t>
      </w:r>
    </w:p>
    <w:p w:rsidR="0037758C" w:rsidRPr="0037758C" w:rsidRDefault="0037758C" w:rsidP="0037758C">
      <w:pPr>
        <w:keepNext/>
        <w:spacing w:before="240" w:after="60" w:line="240" w:lineRule="auto"/>
        <w:jc w:val="center"/>
        <w:outlineLvl w:val="3"/>
        <w:rPr>
          <w:rFonts w:ascii="Montserrat" w:eastAsia="Times New Roman" w:hAnsi="Montserrat"/>
          <w:b/>
          <w:bCs/>
          <w:noProof w:val="0"/>
          <w:sz w:val="18"/>
          <w:szCs w:val="18"/>
          <w:lang w:val="es-MX" w:eastAsia="es-ES"/>
        </w:rPr>
      </w:pP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144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  <w:t>LA CLAVE DEL TIPO DE CONT</w:t>
      </w:r>
      <w:bookmarkStart w:id="209" w:name="_GoBack"/>
      <w:bookmarkEnd w:id="209"/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>ENEDOR ES ERRONEA</w:t>
      </w:r>
      <w:r w:rsidRPr="0037758C">
        <w:rPr>
          <w:rFonts w:ascii="Montserrat" w:eastAsia="Times New Roman" w:hAnsi="Montserrat" w:cs="Arial"/>
          <w:noProof w:val="0"/>
          <w:sz w:val="18"/>
          <w:szCs w:val="18"/>
          <w:lang w:eastAsia="es-ES"/>
        </w:rPr>
        <w:tab/>
      </w:r>
    </w:p>
    <w:sectPr w:rsidR="0037758C" w:rsidRPr="0037758C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1ED" w:rsidRDefault="00F301ED" w:rsidP="007B5DFC">
      <w:pPr>
        <w:spacing w:after="0" w:line="240" w:lineRule="auto"/>
      </w:pPr>
      <w:r>
        <w:separator/>
      </w:r>
    </w:p>
  </w:endnote>
  <w:endnote w:type="continuationSeparator" w:id="0">
    <w:p w:rsidR="00F301ED" w:rsidRDefault="00F301E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1ED" w:rsidRDefault="00F301ED" w:rsidP="007B5DFC">
      <w:pPr>
        <w:spacing w:after="0" w:line="240" w:lineRule="auto"/>
      </w:pPr>
      <w:r>
        <w:separator/>
      </w:r>
    </w:p>
  </w:footnote>
  <w:footnote w:type="continuationSeparator" w:id="0">
    <w:p w:rsidR="00F301ED" w:rsidRDefault="00F301E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43E2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240183"/>
    <w:rsid w:val="00255C62"/>
    <w:rsid w:val="002D2B81"/>
    <w:rsid w:val="002F19BF"/>
    <w:rsid w:val="003373B3"/>
    <w:rsid w:val="00346D5D"/>
    <w:rsid w:val="0037758C"/>
    <w:rsid w:val="00415D2E"/>
    <w:rsid w:val="00417EAC"/>
    <w:rsid w:val="004505D8"/>
    <w:rsid w:val="004C39BC"/>
    <w:rsid w:val="004E0CB9"/>
    <w:rsid w:val="00512017"/>
    <w:rsid w:val="0052454A"/>
    <w:rsid w:val="0058599F"/>
    <w:rsid w:val="005B46EC"/>
    <w:rsid w:val="005B6596"/>
    <w:rsid w:val="005F23D0"/>
    <w:rsid w:val="00625FAC"/>
    <w:rsid w:val="00633E58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8D5AAE"/>
    <w:rsid w:val="00901133"/>
    <w:rsid w:val="009A1AC1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A7DF6"/>
    <w:rsid w:val="00BC1B94"/>
    <w:rsid w:val="00BD1FDB"/>
    <w:rsid w:val="00BD33FC"/>
    <w:rsid w:val="00BD38C8"/>
    <w:rsid w:val="00C1543D"/>
    <w:rsid w:val="00C242B1"/>
    <w:rsid w:val="00C31598"/>
    <w:rsid w:val="00C34643"/>
    <w:rsid w:val="00C36253"/>
    <w:rsid w:val="00C605AE"/>
    <w:rsid w:val="00D16C83"/>
    <w:rsid w:val="00D20E84"/>
    <w:rsid w:val="00D31C65"/>
    <w:rsid w:val="00D50124"/>
    <w:rsid w:val="00D82B94"/>
    <w:rsid w:val="00DD3E93"/>
    <w:rsid w:val="00DF252C"/>
    <w:rsid w:val="00E134F8"/>
    <w:rsid w:val="00E24F97"/>
    <w:rsid w:val="00E66B42"/>
    <w:rsid w:val="00E708ED"/>
    <w:rsid w:val="00EA1459"/>
    <w:rsid w:val="00EB1C42"/>
    <w:rsid w:val="00ED4DAA"/>
    <w:rsid w:val="00ED5979"/>
    <w:rsid w:val="00EF2F34"/>
    <w:rsid w:val="00F15B8A"/>
    <w:rsid w:val="00F301ED"/>
    <w:rsid w:val="00F309BD"/>
    <w:rsid w:val="00F5198F"/>
    <w:rsid w:val="00F53C04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EC05FF6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3751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Administración de Modernización Aduanera "7"</cp:lastModifiedBy>
  <cp:revision>3</cp:revision>
  <dcterms:created xsi:type="dcterms:W3CDTF">2020-04-16T18:54:00Z</dcterms:created>
  <dcterms:modified xsi:type="dcterms:W3CDTF">2020-05-04T18:11:00Z</dcterms:modified>
</cp:coreProperties>
</file>