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FB4" w:rsidRDefault="00062FB4" w:rsidP="00A65D70">
      <w:bookmarkStart w:id="0" w:name="_GoBack"/>
    </w:p>
    <w:p w:rsidR="00A65D70" w:rsidRPr="00402C27" w:rsidRDefault="002A6512" w:rsidP="00B66640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r w:rsidRPr="00402C27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ANEXO 6 CONSULTA UN CONOCIMIENTO DEL RECINTO</w:t>
      </w:r>
    </w:p>
    <w:p w:rsidR="00A65D70" w:rsidRPr="00DE1779" w:rsidRDefault="00A65D70" w:rsidP="00A65D70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</w:pPr>
      <w:bookmarkStart w:id="1" w:name="_Toc270435848"/>
      <w:bookmarkEnd w:id="0"/>
      <w:r w:rsidRPr="00DE1779"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  <w:t>Método</w:t>
      </w:r>
      <w:bookmarkEnd w:id="1"/>
    </w:p>
    <w:p w:rsidR="00430B7F" w:rsidRPr="00430B7F" w:rsidRDefault="00430B7F" w:rsidP="00430B7F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430B7F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resConocimiento</w:t>
      </w:r>
      <w:proofErr w:type="spellEnd"/>
      <w:r w:rsidRPr="00430B7F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</w:t>
      </w:r>
      <w:proofErr w:type="spellStart"/>
      <w:proofErr w:type="gramStart"/>
      <w:r w:rsidRPr="00430B7F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consultaUnConocim</w:t>
      </w:r>
      <w:proofErr w:type="spellEnd"/>
      <w:r w:rsidRPr="00430B7F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(</w:t>
      </w:r>
      <w:proofErr w:type="spellStart"/>
      <w:proofErr w:type="gramEnd"/>
      <w:r w:rsidRPr="00430B7F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string</w:t>
      </w:r>
      <w:proofErr w:type="spellEnd"/>
      <w:r w:rsidRPr="00430B7F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conocimiento)</w:t>
      </w:r>
    </w:p>
    <w:p w:rsidR="00430B7F" w:rsidRPr="00430B7F" w:rsidRDefault="00430B7F" w:rsidP="00430B7F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430B7F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Parámetros:</w:t>
      </w:r>
    </w:p>
    <w:p w:rsidR="00430B7F" w:rsidRPr="00430B7F" w:rsidRDefault="00430B7F" w:rsidP="00430B7F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430B7F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•</w:t>
      </w:r>
      <w:r w:rsidRPr="00430B7F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ab/>
        <w:t>conocimiento. Es el número de conocimiento asignado por el agente naviero.</w:t>
      </w:r>
    </w:p>
    <w:p w:rsidR="00430B7F" w:rsidRPr="00430B7F" w:rsidRDefault="00430B7F" w:rsidP="00430B7F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A65D70" w:rsidRPr="00DE1779" w:rsidRDefault="00430B7F" w:rsidP="00430B7F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430B7F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método lo usa el recinto fiscalizado para obtener los datos generales de un conocimiento específico registrado por el Validador de manifiestos.</w:t>
      </w:r>
    </w:p>
    <w:p w:rsidR="00A65D70" w:rsidRPr="00DE1779" w:rsidRDefault="00A65D70" w:rsidP="00A65D70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</w:pPr>
      <w:bookmarkStart w:id="2" w:name="_Toc90115695"/>
      <w:bookmarkStart w:id="3" w:name="_Toc270435849"/>
      <w:r w:rsidRPr="00DE1779"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  <w:t>Mensaje SOAP</w:t>
      </w:r>
      <w:bookmarkEnd w:id="2"/>
      <w:bookmarkEnd w:id="3"/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es el formato del mensaje SOAP para obtener los datos generales de un conocimiento específico registrado por el 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>Validador de manifiestos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POST 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wsRefis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/RecintosFis.asmx HTTP/1.1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Host: satcpnnxch02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SOAPAction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 "http://Recintos/ServiciosWebXml/consultaUnConocim"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&lt;firma&gt;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base64Binary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&lt;/firma&gt;</w:t>
      </w:r>
    </w:p>
    <w:p w:rsidR="00A65D70" w:rsidRPr="00402C27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402C2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&lt;ipCliente&gt;</w:t>
      </w:r>
      <w:r w:rsidRPr="00402C27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r w:rsidRPr="00402C2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&lt;/ipCliente&gt;</w:t>
      </w:r>
    </w:p>
    <w:p w:rsidR="00A65D70" w:rsidRPr="00402C27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402C2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&lt;/EncabezadoSOAP&gt;</w:t>
      </w:r>
    </w:p>
    <w:p w:rsidR="00A65D70" w:rsidRPr="00402C27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402C2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gramStart"/>
      <w:r w:rsidRPr="00402C2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gramEnd"/>
      <w:r w:rsidRPr="00402C2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402C27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402C2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</w:t>
      </w:r>
      <w:proofErr w:type="gramStart"/>
      <w:r w:rsidRPr="00402C2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gramEnd"/>
      <w:r w:rsidRPr="00402C2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402C27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consultaUnConocim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&lt;conocimiento&gt;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&lt;/conocimiento&gt;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consultaUnConocim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90115696"/>
      <w:bookmarkStart w:id="5" w:name="_Toc27043585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4"/>
      <w:bookmarkEnd w:id="5"/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resConocimiento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lastRenderedPageBreak/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consultaUnConocimResponse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consultaUnConocimResult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&lt;registros&gt;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&lt;/registros&gt;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&lt;conocimientos&gt;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&lt;/conocimientos&gt;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consultaUnConocimResult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consultaUnConocimResponse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>Donde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>: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consulta.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descripción del error.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registros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Indica el número de registros resultado de la consulta.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conocimientos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un arreglo que contiene a los conocimientos del manifiesto, con elementos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Conocimiento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Estructura de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Conocimiento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: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430B7F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</w:t>
      </w:r>
      <w:r w:rsidRPr="00430B7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430B7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430B7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430B7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xsi</w:t>
      </w:r>
      <w:proofErr w:type="gramStart"/>
      <w:r w:rsidRPr="00430B7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:type</w:t>
      </w:r>
      <w:proofErr w:type="spellEnd"/>
      <w:proofErr w:type="gramEnd"/>
      <w:r w:rsidRPr="00430B7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</w:t>
      </w:r>
      <w:proofErr w:type="spellStart"/>
      <w:r w:rsidRPr="00430B7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Conocimiento</w:t>
      </w:r>
      <w:proofErr w:type="spellEnd"/>
      <w:r w:rsidRPr="00430B7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"&gt;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31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430B7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cuRefis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cuRefis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tipoConocim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tipoConocim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conocimientoRef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conocimientoRef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personas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&lt;/personas&gt;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casos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casos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puertos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&lt;/puertos&gt;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Donde: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nTrans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único de manifiesto al que pertenece el conocimiento.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color w:val="000000"/>
          <w:sz w:val="20"/>
          <w:szCs w:val="20"/>
          <w:lang w:val="es-MX"/>
        </w:rPr>
        <w:t>cConocim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Es el número de conocimiento asignado por el 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Validador de manifiestos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nConocim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de conocimiento que le asignó el agente naviero.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cuPuertoCD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puerto de carga/descarga.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cuRefis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recinto fiscal.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color w:val="0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 la aduana.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agente.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color w:val="000000"/>
          <w:sz w:val="20"/>
          <w:szCs w:val="20"/>
          <w:lang w:val="es-MX"/>
        </w:rPr>
        <w:t>cuPaisCD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país.</w:t>
      </w:r>
    </w:p>
    <w:p w:rsidR="00A65D70" w:rsidRPr="00DE1779" w:rsidRDefault="00A65D70" w:rsidP="00A65D70">
      <w:pPr>
        <w:spacing w:after="0" w:line="240" w:lineRule="auto"/>
        <w:ind w:firstLine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tipoConocim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tipo de conocimiento (</w:t>
      </w:r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M = Master, H = 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House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)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conocimientoRef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Es 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el i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dentificación</w:t>
      </w:r>
      <w:proofErr w:type="spellEnd"/>
      <w:proofErr w:type="gram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 del conocimiento de referencia “Master”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personas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Contiene a las personas asociadas al conocimiento.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casos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Son los casos relacionados al conocimiento.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puertos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Contiene a los puertos relacionados con el conocimiento.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Los arreglos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personas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,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casos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y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puertos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tienen la siguiente estructura: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El arreglo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personas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contiene a objetos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persona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: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persona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nombre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nombre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idFiscal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idFiscal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&lt;domicilio&gt;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&lt;/domicilio&gt;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cuTipoPersona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cuTipoPersona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&lt;/persona&gt;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Donde: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nTrans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único de manifiesto al que pertenece el conocimiento.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nombre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Tiene el nombre de la persona.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idFiscal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identificación fiscal de la persona.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domicilio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domicilio de la persona.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cuTipoPersona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tipo de persona.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El arreglo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casos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contiene a objetos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caso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: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caso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idCasoNav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idCasoNav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cuCasoNav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cuCasoNav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&lt;/caso&gt;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Donde: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idCasoNav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identificador del caso.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cuCasoNav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caso.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El arreglo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puertos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contiene a objetos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puerto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: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&lt;puerto&gt;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cuPuerto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cuPuerto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cuTipoPuerto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cuTipoPuerto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65D70" w:rsidRPr="00DE1779" w:rsidRDefault="00A65D70" w:rsidP="00A65D70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&lt;/puerto&gt;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Donde: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cuPuerto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puerto.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cuTipoPuerto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tipo de puerto.</w:t>
      </w:r>
    </w:p>
    <w:p w:rsidR="00A65D70" w:rsidRPr="00DE1779" w:rsidRDefault="00A65D70" w:rsidP="00A65D70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país.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Normalmente el resultado de esta consulta será sólo un 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registro</w:t>
      </w:r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pero el método puede entregar más, así que hay que revisar el número de elementos del arreglo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conocimientos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para saber cuántos conocimientos se encontraron en la consulta.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bookmarkStart w:id="6" w:name="_Toc270435851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con C#</w:t>
      </w:r>
      <w:bookmarkEnd w:id="6"/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private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void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unConocim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ProxyRecintos.resConocimiento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encabezado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] firma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[64];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Usuario;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firma;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wsConsultas.EncabezadoSOAPValue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encabezado;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numConocim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"SUDU8291";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ProxyRecintos.resConocimiento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)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wsConsultas.consultaUnConocim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numConocim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TBNError.Text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res.error.ToString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);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TBDescError.Text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res.descripError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A65D70" w:rsidRPr="00DE1779" w:rsidRDefault="00A65D70" w:rsidP="00A65D70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muestraTablaConocim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(res);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}</w:t>
      </w:r>
    </w:p>
    <w:p w:rsidR="00A65D70" w:rsidRPr="00DE1779" w:rsidRDefault="00A65D70" w:rsidP="00A65D70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65D70" w:rsidRPr="00A65D70" w:rsidRDefault="00A65D70" w:rsidP="00A65D70"/>
    <w:sectPr w:rsidR="00A65D70" w:rsidRPr="00A65D70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956" w:rsidRDefault="00096956" w:rsidP="007B5DFC">
      <w:pPr>
        <w:spacing w:after="0" w:line="240" w:lineRule="auto"/>
      </w:pPr>
      <w:r>
        <w:separator/>
      </w:r>
    </w:p>
  </w:endnote>
  <w:endnote w:type="continuationSeparator" w:id="0">
    <w:p w:rsidR="00096956" w:rsidRDefault="00096956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956" w:rsidRDefault="00096956" w:rsidP="007B5DFC">
      <w:pPr>
        <w:spacing w:after="0" w:line="240" w:lineRule="auto"/>
      </w:pPr>
      <w:r>
        <w:separator/>
      </w:r>
    </w:p>
  </w:footnote>
  <w:footnote w:type="continuationSeparator" w:id="0">
    <w:p w:rsidR="00096956" w:rsidRDefault="00096956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44108"/>
    <w:rsid w:val="00062FB4"/>
    <w:rsid w:val="00072D97"/>
    <w:rsid w:val="00096956"/>
    <w:rsid w:val="00135909"/>
    <w:rsid w:val="001578DA"/>
    <w:rsid w:val="001B0A53"/>
    <w:rsid w:val="002A6512"/>
    <w:rsid w:val="00346D5D"/>
    <w:rsid w:val="003C0668"/>
    <w:rsid w:val="00402C27"/>
    <w:rsid w:val="00430B7F"/>
    <w:rsid w:val="00514674"/>
    <w:rsid w:val="00611C6E"/>
    <w:rsid w:val="00723678"/>
    <w:rsid w:val="00776B0C"/>
    <w:rsid w:val="007B5DFC"/>
    <w:rsid w:val="008C2083"/>
    <w:rsid w:val="008C64D8"/>
    <w:rsid w:val="008F1254"/>
    <w:rsid w:val="009857EB"/>
    <w:rsid w:val="00A50D91"/>
    <w:rsid w:val="00A65D70"/>
    <w:rsid w:val="00A7141F"/>
    <w:rsid w:val="00A71FF1"/>
    <w:rsid w:val="00B66640"/>
    <w:rsid w:val="00D6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5</cp:revision>
  <dcterms:created xsi:type="dcterms:W3CDTF">2020-04-16T17:02:00Z</dcterms:created>
  <dcterms:modified xsi:type="dcterms:W3CDTF">2020-04-16T19:22:00Z</dcterms:modified>
</cp:coreProperties>
</file>